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EC739" w14:textId="77777777" w:rsidR="00C70252" w:rsidRPr="002A1A3B" w:rsidRDefault="00C70252" w:rsidP="00C70252">
      <w:pPr>
        <w:rPr>
          <w:b/>
          <w:bCs/>
          <w:sz w:val="28"/>
          <w:szCs w:val="28"/>
        </w:rPr>
      </w:pPr>
      <w:r w:rsidRPr="002A1A3B">
        <w:rPr>
          <w:b/>
          <w:bCs/>
          <w:sz w:val="28"/>
          <w:szCs w:val="28"/>
        </w:rPr>
        <w:t>Intent</w:t>
      </w:r>
    </w:p>
    <w:p w14:paraId="257DB95D" w14:textId="77777777" w:rsidR="00C70252" w:rsidRPr="00F2033D" w:rsidRDefault="00C70252" w:rsidP="00C70252">
      <w:r w:rsidRPr="00F2033D">
        <w:t xml:space="preserve">At The Vine Schools it is our intent that all children </w:t>
      </w:r>
      <w:proofErr w:type="gramStart"/>
      <w:r w:rsidRPr="00F2033D">
        <w:t>have the opportunity to</w:t>
      </w:r>
      <w:proofErr w:type="gramEnd"/>
      <w:r w:rsidRPr="00F2033D">
        <w:t xml:space="preserve"> explore different religions and beliefs, learning about the values of each religion and non-religious world views, discussing and comparing these to other religions, the values of society and their own values. Children will be encou</w:t>
      </w:r>
      <w:r>
        <w:t xml:space="preserve">raged to share their own views and respect the views and opinions of others, including when they differ from their own. At The Vine Schools, we have an enquiry-based approach where children investigate key questions on a theme. We will enable our children to explain how beliefs and practices can inform and change the way people see the world and the way they live and treat others. </w:t>
      </w:r>
    </w:p>
    <w:p w14:paraId="633CEE96" w14:textId="77777777" w:rsidR="00C70252" w:rsidRPr="002A1A3B" w:rsidRDefault="00C70252" w:rsidP="00C70252">
      <w:pPr>
        <w:rPr>
          <w:b/>
          <w:bCs/>
          <w:sz w:val="28"/>
          <w:szCs w:val="28"/>
        </w:rPr>
      </w:pPr>
      <w:r w:rsidRPr="002A1A3B">
        <w:rPr>
          <w:b/>
          <w:bCs/>
          <w:sz w:val="28"/>
          <w:szCs w:val="28"/>
        </w:rPr>
        <w:t>Implementation</w:t>
      </w:r>
    </w:p>
    <w:p w14:paraId="3399ED79" w14:textId="77777777" w:rsidR="00C70252" w:rsidRPr="00F2033D" w:rsidRDefault="00C70252" w:rsidP="00C70252">
      <w:r w:rsidRPr="00F2033D">
        <w:t>At The Vine School</w:t>
      </w:r>
      <w:r>
        <w:t>s</w:t>
      </w:r>
      <w:r w:rsidRPr="00F2033D">
        <w:t xml:space="preserve"> we follow the Swindon Agreed Religious Education Syllabus</w:t>
      </w:r>
      <w:r>
        <w:t xml:space="preserve"> on a 2-year rolling programme in EYFS and KS1 and a 4-year rolling programme in KS2. Over the course of each academic year, long-term plans ensure coverage of primarily Christianity, Judaism, Islam and Sikhism, with coverage of other faiths and world views as appropriate. Modules from Understanding Christianity are used to further enrich the children’s learning and deepen their understanding. Planning ideas are taken from the Wiltshire SACRE and NATRE resources. Learning is recorded in individual books and class floor books, with a focus on recording children’s thoughts and opinions. Planning is prepared and resourced ready for the beginning of each term, ensuring that lessons can be taught effectively and adapted to meet the needs of each class structure. At an </w:t>
      </w:r>
      <w:proofErr w:type="gramStart"/>
      <w:r>
        <w:t>age appropriate</w:t>
      </w:r>
      <w:proofErr w:type="gramEnd"/>
      <w:r>
        <w:t xml:space="preserve"> level, children are encouraged to respond to teacher’s comments (both verbal and written). In line with the Church of England Statement of Entitlement, RWV is timetabled for between 5 and 10 % of the curriculum timetable. </w:t>
      </w:r>
    </w:p>
    <w:p w14:paraId="333813E6" w14:textId="77777777" w:rsidR="00C70252" w:rsidRPr="002A1A3B" w:rsidRDefault="00C70252" w:rsidP="00C70252">
      <w:pPr>
        <w:rPr>
          <w:b/>
          <w:bCs/>
          <w:sz w:val="28"/>
          <w:szCs w:val="28"/>
        </w:rPr>
      </w:pPr>
      <w:r w:rsidRPr="002A1A3B">
        <w:rPr>
          <w:b/>
          <w:bCs/>
          <w:sz w:val="28"/>
          <w:szCs w:val="28"/>
        </w:rPr>
        <w:t>Impact</w:t>
      </w:r>
    </w:p>
    <w:p w14:paraId="482735F8" w14:textId="2A8B90A1" w:rsidR="00C70252" w:rsidRDefault="00C70252" w:rsidP="00C70252">
      <w:r>
        <w:t xml:space="preserve">At The Vine Schools, children will learn about religion and from religion. To demonstrate this, they will have a secure understanding of different religions and beliefs, respect others’ values and beliefs, develop their spiritual, moral, social and cultural values and will build on and develop their skills as they progress through the school. Children are teacher assessed throughout the year. This assessment is informed using the ‘RE Today Services’ end of unit assessment and for each unit in KS2, children also answer the over-arching enquiry question using a double page spread. We monitor the impact of our Religious Education provision through end of unit teacher assessments, learning walks, pupil voice discussions and through the evidence in children’s books. </w:t>
      </w:r>
    </w:p>
    <w:p w14:paraId="0C303C94" w14:textId="7D386597" w:rsidR="00C70252" w:rsidRPr="00F2033D" w:rsidRDefault="00C70252" w:rsidP="00C70252">
      <w:r>
        <w:t xml:space="preserve">The unit overview is current but will need to be updated if we </w:t>
      </w:r>
      <w:proofErr w:type="gramStart"/>
      <w:r>
        <w:t>have to</w:t>
      </w:r>
      <w:proofErr w:type="gramEnd"/>
      <w:r>
        <w:t xml:space="preserve"> move over to the Wiltshire Agreed Syllabus.</w:t>
      </w:r>
    </w:p>
    <w:p w14:paraId="220630A9" w14:textId="77777777" w:rsidR="00C70252" w:rsidRDefault="00C70252"/>
    <w:sectPr w:rsidR="00C702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252"/>
    <w:rsid w:val="0001387D"/>
    <w:rsid w:val="002A1A3B"/>
    <w:rsid w:val="004D468F"/>
    <w:rsid w:val="00A4049F"/>
    <w:rsid w:val="00AB5BD5"/>
    <w:rsid w:val="00C460C5"/>
    <w:rsid w:val="00C70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56760"/>
  <w15:chartTrackingRefBased/>
  <w15:docId w15:val="{820886B8-ED13-413A-B5B7-80166A69D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2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2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2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2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2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2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2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2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2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2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2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2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252"/>
    <w:rPr>
      <w:rFonts w:eastAsiaTheme="majorEastAsia" w:cstheme="majorBidi"/>
      <w:color w:val="272727" w:themeColor="text1" w:themeTint="D8"/>
    </w:rPr>
  </w:style>
  <w:style w:type="paragraph" w:styleId="Title">
    <w:name w:val="Title"/>
    <w:basedOn w:val="Normal"/>
    <w:next w:val="Normal"/>
    <w:link w:val="TitleChar"/>
    <w:uiPriority w:val="10"/>
    <w:qFormat/>
    <w:rsid w:val="00C702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2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2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2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252"/>
    <w:pPr>
      <w:spacing w:before="160"/>
      <w:jc w:val="center"/>
    </w:pPr>
    <w:rPr>
      <w:i/>
      <w:iCs/>
      <w:color w:val="404040" w:themeColor="text1" w:themeTint="BF"/>
    </w:rPr>
  </w:style>
  <w:style w:type="character" w:customStyle="1" w:styleId="QuoteChar">
    <w:name w:val="Quote Char"/>
    <w:basedOn w:val="DefaultParagraphFont"/>
    <w:link w:val="Quote"/>
    <w:uiPriority w:val="29"/>
    <w:rsid w:val="00C70252"/>
    <w:rPr>
      <w:i/>
      <w:iCs/>
      <w:color w:val="404040" w:themeColor="text1" w:themeTint="BF"/>
    </w:rPr>
  </w:style>
  <w:style w:type="paragraph" w:styleId="ListParagraph">
    <w:name w:val="List Paragraph"/>
    <w:basedOn w:val="Normal"/>
    <w:uiPriority w:val="34"/>
    <w:qFormat/>
    <w:rsid w:val="00C70252"/>
    <w:pPr>
      <w:ind w:left="720"/>
      <w:contextualSpacing/>
    </w:pPr>
  </w:style>
  <w:style w:type="character" w:styleId="IntenseEmphasis">
    <w:name w:val="Intense Emphasis"/>
    <w:basedOn w:val="DefaultParagraphFont"/>
    <w:uiPriority w:val="21"/>
    <w:qFormat/>
    <w:rsid w:val="00C70252"/>
    <w:rPr>
      <w:i/>
      <w:iCs/>
      <w:color w:val="0F4761" w:themeColor="accent1" w:themeShade="BF"/>
    </w:rPr>
  </w:style>
  <w:style w:type="paragraph" w:styleId="IntenseQuote">
    <w:name w:val="Intense Quote"/>
    <w:basedOn w:val="Normal"/>
    <w:next w:val="Normal"/>
    <w:link w:val="IntenseQuoteChar"/>
    <w:uiPriority w:val="30"/>
    <w:qFormat/>
    <w:rsid w:val="00C70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252"/>
    <w:rPr>
      <w:i/>
      <w:iCs/>
      <w:color w:val="0F4761" w:themeColor="accent1" w:themeShade="BF"/>
    </w:rPr>
  </w:style>
  <w:style w:type="character" w:styleId="IntenseReference">
    <w:name w:val="Intense Reference"/>
    <w:basedOn w:val="DefaultParagraphFont"/>
    <w:uiPriority w:val="32"/>
    <w:qFormat/>
    <w:rsid w:val="00C702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434</Words>
  <Characters>2270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Johnson</dc:creator>
  <cp:keywords/>
  <dc:description/>
  <cp:lastModifiedBy>Sam Austin</cp:lastModifiedBy>
  <cp:revision>2</cp:revision>
  <dcterms:created xsi:type="dcterms:W3CDTF">2026-04-15T13:01:00Z</dcterms:created>
  <dcterms:modified xsi:type="dcterms:W3CDTF">2026-04-15T13:01:00Z</dcterms:modified>
</cp:coreProperties>
</file>